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«Поехали»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 xml:space="preserve">Организатором Акции является Общество с ограниченной ответственностью «Деловой Стиль»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15 июля по 15 ноября 2019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10 часов 00 минут по московскому времени 15 июля 2019 года по 23 часа 59 минут 15 сентября 2019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Период определения победителей с 11 часов 00 минут по 19 часов 00 минут 19 сентября 2019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Общий период вручения призов Акции: с 9 часов 00 минут 20 сентября 2019 года по 19 часов 00 минут 15 ноября 2019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 xml:space="preserve">1.3. Акция проводится в отношении продукции Торговых Марок: </w:t>
      </w:r>
      <w:proofErr w:type="spellStart"/>
      <w:r w:rsidRPr="00075D28">
        <w:rPr>
          <w:rFonts w:ascii="Calibri" w:hAnsi="Calibri" w:cs="Calibri"/>
          <w:lang w:val="en-US"/>
        </w:rPr>
        <w:t>Maped</w:t>
      </w:r>
      <w:proofErr w:type="spellEnd"/>
      <w:r w:rsidRPr="00075D28">
        <w:rPr>
          <w:rFonts w:ascii="Calibri" w:hAnsi="Calibri" w:cs="Calibri"/>
        </w:rPr>
        <w:t xml:space="preserve">, Альт, Луч, </w:t>
      </w:r>
      <w:proofErr w:type="spellStart"/>
      <w:r w:rsidRPr="00075D28">
        <w:rPr>
          <w:rFonts w:ascii="Calibri" w:hAnsi="Calibri" w:cs="Calibri"/>
          <w:lang w:val="en-US"/>
        </w:rPr>
        <w:t>ErichKrause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Stabilo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 xml:space="preserve">1.4. Акция является мероприятием, стимулирующим покупки продукции Торговых Марок </w:t>
      </w:r>
      <w:proofErr w:type="spellStart"/>
      <w:r w:rsidRPr="00075D28">
        <w:rPr>
          <w:rFonts w:ascii="Calibri" w:hAnsi="Calibri" w:cs="Calibri"/>
          <w:lang w:val="en-US"/>
        </w:rPr>
        <w:t>Maped</w:t>
      </w:r>
      <w:proofErr w:type="spellEnd"/>
      <w:r w:rsidRPr="00075D28">
        <w:rPr>
          <w:rFonts w:ascii="Calibri" w:hAnsi="Calibri" w:cs="Calibri"/>
        </w:rPr>
        <w:t xml:space="preserve">, Альт, Луч, </w:t>
      </w:r>
      <w:proofErr w:type="spellStart"/>
      <w:r w:rsidRPr="00075D28">
        <w:rPr>
          <w:rFonts w:ascii="Calibri" w:hAnsi="Calibri" w:cs="Calibri"/>
          <w:lang w:val="en-US"/>
        </w:rPr>
        <w:t>ErichKrause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Stabilo</w:t>
      </w:r>
      <w:proofErr w:type="spellEnd"/>
      <w:r w:rsidRPr="00075D28">
        <w:rPr>
          <w:rFonts w:ascii="Calibri" w:hAnsi="Calibri" w:cs="Calibri"/>
        </w:rPr>
        <w:t xml:space="preserve">,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 легковой автомобиль</w:t>
      </w:r>
      <w:r w:rsidRPr="00075D28">
        <w:rPr>
          <w:rStyle w:val="a6"/>
        </w:rPr>
        <w:footnoteReference w:id="1"/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- 100 (сто) подарочных сертификатов </w:t>
      </w:r>
      <w:proofErr w:type="spellStart"/>
      <w:r w:rsidRPr="00075D28">
        <w:rPr>
          <w:lang w:val="en-US"/>
        </w:rPr>
        <w:t>GrossHaus</w:t>
      </w:r>
      <w:proofErr w:type="spellEnd"/>
      <w:r w:rsidRPr="00075D28">
        <w:t xml:space="preserve"> номиналом 1 000 рублей каждый.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При покупке на сумму от 1000 рублей в период проведения акции, покупатель получает купон участника акции с уникальным номером.</w:t>
      </w:r>
    </w:p>
    <w:p w:rsidR="002D0AF9" w:rsidRPr="002D0AF9" w:rsidRDefault="002D0AF9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2D0AF9">
        <w:rPr>
          <w:rFonts w:ascii="Calibri" w:hAnsi="Calibri" w:cs="Calibri"/>
        </w:rPr>
        <w:t xml:space="preserve">Обязательное условие – наличие в чеке хотя бы одного товара любой из торговых марок: </w:t>
      </w:r>
      <w:proofErr w:type="spellStart"/>
      <w:r w:rsidRPr="002D0AF9">
        <w:rPr>
          <w:rFonts w:ascii="Calibri" w:hAnsi="Calibri" w:cs="Calibri"/>
          <w:lang w:val="en-US"/>
        </w:rPr>
        <w:t>Maped</w:t>
      </w:r>
      <w:proofErr w:type="spellEnd"/>
      <w:r w:rsidRPr="002D0AF9">
        <w:rPr>
          <w:rFonts w:ascii="Calibri" w:hAnsi="Calibri" w:cs="Calibri"/>
        </w:rPr>
        <w:t xml:space="preserve">, Альт, Луч, </w:t>
      </w:r>
      <w:proofErr w:type="spellStart"/>
      <w:r w:rsidRPr="002D0AF9">
        <w:rPr>
          <w:rFonts w:ascii="Calibri" w:hAnsi="Calibri" w:cs="Calibri"/>
          <w:lang w:val="en-US"/>
        </w:rPr>
        <w:t>ErichKrause</w:t>
      </w:r>
      <w:proofErr w:type="spellEnd"/>
      <w:r w:rsidRPr="002D0AF9">
        <w:rPr>
          <w:rFonts w:ascii="Calibri" w:hAnsi="Calibri" w:cs="Calibri"/>
        </w:rPr>
        <w:t xml:space="preserve">, </w:t>
      </w:r>
      <w:proofErr w:type="spellStart"/>
      <w:r w:rsidRPr="002D0AF9">
        <w:rPr>
          <w:rFonts w:ascii="Calibri" w:hAnsi="Calibri" w:cs="Calibri"/>
          <w:lang w:val="en-US"/>
        </w:rPr>
        <w:t>Hatber</w:t>
      </w:r>
      <w:proofErr w:type="spellEnd"/>
      <w:r w:rsidRPr="002D0AF9">
        <w:rPr>
          <w:rFonts w:ascii="Calibri" w:hAnsi="Calibri" w:cs="Calibri"/>
        </w:rPr>
        <w:t xml:space="preserve">. При наличии в чеке хотя одного товара </w:t>
      </w:r>
      <w:r w:rsidRPr="002D0AF9">
        <w:rPr>
          <w:rFonts w:ascii="Calibri" w:hAnsi="Calibri" w:cs="Calibri"/>
          <w:lang w:val="en-US"/>
        </w:rPr>
        <w:t>TM</w:t>
      </w:r>
      <w:r w:rsidRPr="002D0AF9">
        <w:rPr>
          <w:rFonts w:ascii="Calibri" w:hAnsi="Calibri" w:cs="Calibri"/>
        </w:rPr>
        <w:t xml:space="preserve"> </w:t>
      </w:r>
      <w:proofErr w:type="spellStart"/>
      <w:r w:rsidRPr="002D0AF9">
        <w:rPr>
          <w:rFonts w:ascii="Calibri" w:hAnsi="Calibri" w:cs="Calibri"/>
          <w:lang w:val="en-US"/>
        </w:rPr>
        <w:t>Stabilo</w:t>
      </w:r>
      <w:proofErr w:type="spellEnd"/>
      <w:r w:rsidRPr="002D0AF9">
        <w:rPr>
          <w:rFonts w:ascii="Calibri" w:hAnsi="Calibri" w:cs="Calibri"/>
        </w:rPr>
        <w:t>, покупателю выдается 2 купона на один чек.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Покупателю необходимо зарегистрировать купон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  <w:proofErr w:type="spellEnd"/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 в котором он совершил покупку, свои фамилию, имя, телефон и адрес электронной почты.</w:t>
      </w:r>
      <w:r w:rsidRPr="00075D28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645BE1" w:rsidRPr="00075D28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</w:t>
      </w:r>
      <w:r w:rsidRPr="00075D28">
        <w:lastRenderedPageBreak/>
        <w:t xml:space="preserve">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являются целыми числами, присваиваются </w:t>
      </w:r>
      <w:r w:rsidR="00E81949">
        <w:t xml:space="preserve">перед определением победителей, </w:t>
      </w:r>
      <w:bookmarkStart w:id="0" w:name="_GoBack"/>
      <w:bookmarkEnd w:id="0"/>
      <w:r w:rsidRPr="00075D28">
        <w:t xml:space="preserve">в порядке возрастания начиная с цифры 1 (один), без пропусков, в зависимости от </w:t>
      </w:r>
      <w:r w:rsidR="00E81949">
        <w:t>номера купона, указанного в заявке</w:t>
      </w:r>
      <w:r w:rsidRPr="00075D28">
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  <w:b/>
        </w:rPr>
        <w:t xml:space="preserve"> </w:t>
      </w: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rPr>
          <w:rFonts w:ascii="Calibri" w:hAnsi="Calibri" w:cs="Calibri"/>
          <w:b/>
        </w:rPr>
        <w:t xml:space="preserve"> 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Pr="00075D28">
        <w:t>30» сентября</w:t>
      </w:r>
      <w:r w:rsidR="00F5535D" w:rsidRPr="00075D28">
        <w:t xml:space="preserve"> 201</w:t>
      </w:r>
      <w:r w:rsidRPr="00075D28">
        <w:t>9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</w:t>
      </w:r>
      <w:proofErr w:type="gramStart"/>
      <w:r w:rsidR="00F5535D" w:rsidRPr="00075D28">
        <w:t>данных</w:t>
      </w:r>
      <w:proofErr w:type="gramEnd"/>
      <w:r w:rsidR="00F5535D" w:rsidRPr="00075D28">
        <w:t xml:space="preserve"> 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sectPr w:rsidR="00F5535D" w:rsidRPr="00075D28" w:rsidSect="006C52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DD" w:rsidRDefault="00BD03DD" w:rsidP="00727C00">
      <w:pPr>
        <w:spacing w:after="0" w:line="240" w:lineRule="auto"/>
      </w:pPr>
      <w:r>
        <w:separator/>
      </w:r>
    </w:p>
  </w:endnote>
  <w:endnote w:type="continuationSeparator" w:id="0">
    <w:p w:rsidR="00BD03DD" w:rsidRDefault="00BD03DD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DD" w:rsidRDefault="00BD03DD" w:rsidP="00727C00">
      <w:pPr>
        <w:spacing w:after="0" w:line="240" w:lineRule="auto"/>
      </w:pPr>
      <w:r>
        <w:separator/>
      </w:r>
    </w:p>
  </w:footnote>
  <w:footnote w:type="continuationSeparator" w:id="0">
    <w:p w:rsidR="00BD03DD" w:rsidRDefault="00BD03DD" w:rsidP="00727C00">
      <w:pPr>
        <w:spacing w:after="0" w:line="240" w:lineRule="auto"/>
      </w:pPr>
      <w:r>
        <w:continuationSeparator/>
      </w:r>
    </w:p>
  </w:footnote>
  <w:footnote w:id="1">
    <w:p w:rsidR="00727C00" w:rsidRDefault="00727C00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53"/>
    <w:rsid w:val="00075D28"/>
    <w:rsid w:val="002D0AF9"/>
    <w:rsid w:val="00645BE1"/>
    <w:rsid w:val="006C5253"/>
    <w:rsid w:val="00727C00"/>
    <w:rsid w:val="00BD03DD"/>
    <w:rsid w:val="00C12C96"/>
    <w:rsid w:val="00CE66BC"/>
    <w:rsid w:val="00E81949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A22D"/>
  <w15:chartTrackingRefBased/>
  <w15:docId w15:val="{0ED7DFAC-9DF5-44C0-8EB8-DAF8011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ADEA-7B31-47BF-B8BB-70C8061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4</cp:revision>
  <dcterms:created xsi:type="dcterms:W3CDTF">2019-06-07T05:20:00Z</dcterms:created>
  <dcterms:modified xsi:type="dcterms:W3CDTF">2019-09-19T10:58:00Z</dcterms:modified>
</cp:coreProperties>
</file>